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right"/>
        <w:textAlignment w:val="auto"/>
        <w:rPr>
          <w:rFonts w:hint="eastAsia" w:ascii="仿宋_GB2312" w:hAnsi="仿宋_GB2312" w:eastAsia="仿宋_GB2312" w:cs="仿宋_GB2312"/>
          <w:b w:val="0"/>
          <w:bCs/>
          <w:color w:val="auto"/>
          <w:spacing w:val="-11"/>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spacing w:line="600" w:lineRule="exact"/>
        <w:jc w:val="right"/>
        <w:textAlignment w:val="auto"/>
        <w:rPr>
          <w:rFonts w:hint="eastAsia" w:ascii="仿宋_GB2312" w:hAnsi="仿宋_GB2312" w:eastAsia="仿宋_GB2312" w:cs="仿宋_GB2312"/>
          <w:b w:val="0"/>
          <w:bCs/>
          <w:color w:val="auto"/>
          <w:spacing w:val="-11"/>
          <w:sz w:val="32"/>
          <w:szCs w:val="32"/>
          <w:highlight w:val="none"/>
          <w:shd w:val="clear" w:color="auto" w:fill="FFFFFF"/>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w:t>
      </w:r>
      <w:r>
        <w:rPr>
          <w:rFonts w:hint="eastAsia" w:ascii="方正小标宋简体" w:hAnsi="方正小标宋简体" w:eastAsia="方正小标宋简体" w:cs="方正小标宋简体"/>
          <w:sz w:val="44"/>
          <w:szCs w:val="44"/>
          <w:lang w:eastAsia="zh-CN"/>
        </w:rPr>
        <w:t>我校学生</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年福建省生源地</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信用助学贷款工作的通知</w:t>
      </w:r>
    </w:p>
    <w:p>
      <w:pPr>
        <w:rPr>
          <w:rFonts w:hint="eastAsi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leftChars="0" w:right="0" w:rightChars="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各二级学院：</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640" w:lineRule="exact"/>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w:t>
      </w:r>
      <w:r>
        <w:rPr>
          <w:rFonts w:hint="eastAsia" w:ascii="仿宋_GB2312" w:hAnsi="仿宋_GB2312" w:eastAsia="仿宋_GB2312" w:cs="仿宋_GB2312"/>
          <w:color w:val="000000"/>
          <w:sz w:val="32"/>
          <w:szCs w:val="32"/>
          <w:lang w:eastAsia="zh-CN"/>
        </w:rPr>
        <w:t>省财政厅</w:t>
      </w:r>
      <w:r>
        <w:rPr>
          <w:rFonts w:hint="eastAsia" w:ascii="仿宋_GB2312" w:hAnsi="仿宋_GB2312" w:eastAsia="仿宋_GB2312" w:cs="仿宋_GB2312"/>
          <w:color w:val="000000"/>
          <w:sz w:val="32"/>
          <w:szCs w:val="32"/>
        </w:rPr>
        <w:t>等四</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color w:val="000000"/>
          <w:sz w:val="32"/>
          <w:szCs w:val="32"/>
        </w:rPr>
        <w:t>《关于进一步完善国家助学贷款政策的通知》（闽财教〔2021〕41号）</w:t>
      </w:r>
      <w:r>
        <w:rPr>
          <w:rFonts w:hint="eastAsia" w:ascii="仿宋_GB2312" w:hAnsi="仿宋_GB2312" w:eastAsia="仿宋_GB2312" w:cs="仿宋_GB2312"/>
          <w:color w:val="000000"/>
          <w:sz w:val="32"/>
          <w:szCs w:val="32"/>
          <w:lang w:eastAsia="zh-CN"/>
        </w:rPr>
        <w:t>要求</w:t>
      </w:r>
      <w:r>
        <w:rPr>
          <w:rFonts w:hint="eastAsia" w:ascii="仿宋_GB2312" w:hAnsi="仿宋_GB2312" w:eastAsia="仿宋_GB2312" w:cs="仿宋_GB2312"/>
          <w:kern w:val="2"/>
          <w:sz w:val="32"/>
          <w:szCs w:val="32"/>
          <w:lang w:val="en-US" w:eastAsia="zh-CN" w:bidi="ar-SA"/>
        </w:rPr>
        <w:t>，为</w:t>
      </w:r>
      <w:r>
        <w:rPr>
          <w:rFonts w:hint="eastAsia" w:ascii="仿宋_GB2312" w:hAnsi="仿宋_GB2312" w:eastAsia="仿宋_GB2312" w:cs="仿宋_GB2312"/>
          <w:color w:val="000000"/>
          <w:sz w:val="32"/>
          <w:szCs w:val="32"/>
        </w:rPr>
        <w:t>进一步提升国家助学贷款政策实施效果</w:t>
      </w:r>
      <w:r>
        <w:rPr>
          <w:rFonts w:hint="eastAsia" w:ascii="仿宋_GB2312" w:hAnsi="仿宋_GB2312" w:eastAsia="仿宋_GB2312" w:cs="仿宋_GB2312"/>
          <w:kern w:val="2"/>
          <w:sz w:val="32"/>
          <w:szCs w:val="32"/>
          <w:lang w:val="en-US" w:eastAsia="zh-CN" w:bidi="ar-SA"/>
        </w:rPr>
        <w:t>，现就做好2022年我校学生生源地信用助学贷款工作有关事项通知如下：</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640" w:lineRule="exact"/>
        <w:ind w:left="-10" w:leftChars="0" w:right="0" w:rightChars="0" w:firstLine="640" w:firstLine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生源地助学贷款受理全流程</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64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各学院应严格按照“学生提出资格认定申请并选定经办银行-&gt;生源地县级资助</w:t>
      </w:r>
      <w:bookmarkStart w:id="0" w:name="_GoBack"/>
      <w:bookmarkEnd w:id="0"/>
      <w:r>
        <w:rPr>
          <w:rFonts w:hint="eastAsia" w:ascii="仿宋_GB2312" w:hAnsi="仿宋_GB2312" w:eastAsia="仿宋_GB2312" w:cs="仿宋_GB2312"/>
          <w:kern w:val="2"/>
          <w:sz w:val="32"/>
          <w:szCs w:val="32"/>
          <w:lang w:val="en-US" w:eastAsia="zh-CN" w:bidi="ar-SA"/>
        </w:rPr>
        <w:t>部门审核贷款资格-&gt;经办银行办理正式贷款手续-&gt;学生所在高校确认就读情况-&gt;经办银行发放助学贷款资金”的业务流程，规范学生生源地信用助学贷款办理。未通过贷款资格认定的学生，不予国家助学贷款贴息。</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kern w:val="2"/>
          <w:sz w:val="32"/>
          <w:szCs w:val="32"/>
          <w:lang w:val="en-US" w:eastAsia="zh-CN" w:bidi="ar-SA"/>
        </w:rPr>
        <w:t>（一）</w:t>
      </w:r>
      <w:r>
        <w:rPr>
          <w:rFonts w:hint="eastAsia" w:ascii="楷体" w:hAnsi="楷体" w:eastAsia="楷体" w:cs="楷体"/>
          <w:b w:val="0"/>
          <w:bCs w:val="0"/>
          <w:kern w:val="2"/>
          <w:sz w:val="32"/>
          <w:szCs w:val="32"/>
          <w:highlight w:val="none"/>
          <w:lang w:val="en-US" w:eastAsia="zh-CN" w:bidi="ar-SA"/>
        </w:rPr>
        <w:t>学生申请。</w:t>
      </w:r>
      <w:r>
        <w:rPr>
          <w:rFonts w:hint="eastAsia" w:ascii="仿宋_GB2312" w:hAnsi="仿宋_GB2312" w:eastAsia="仿宋_GB2312" w:cs="仿宋_GB2312"/>
          <w:kern w:val="2"/>
          <w:sz w:val="32"/>
          <w:szCs w:val="32"/>
          <w:lang w:val="en-US" w:eastAsia="zh-CN" w:bidi="ar-SA"/>
        </w:rPr>
        <w:t>2022年我省生源地信用助学贷款资格认定系统开放时间为即日</w:t>
      </w:r>
      <w:r>
        <w:rPr>
          <w:rFonts w:hint="eastAsia" w:ascii="仿宋_GB2312" w:hAnsi="仿宋_GB2312" w:eastAsia="仿宋_GB2312" w:cs="仿宋_GB2312"/>
          <w:kern w:val="2"/>
          <w:sz w:val="32"/>
          <w:szCs w:val="32"/>
          <w:highlight w:val="none"/>
          <w:lang w:val="en-US" w:eastAsia="zh-CN" w:bidi="ar-SA"/>
        </w:rPr>
        <w:t>起至2022年8月31日。有需要申请生源地信用助学贷款的学生可通过</w:t>
      </w:r>
      <w:r>
        <w:rPr>
          <w:rFonts w:hint="eastAsia" w:ascii="仿宋_GB2312" w:hAnsi="仿宋_GB2312" w:eastAsia="仿宋_GB2312" w:cs="仿宋_GB2312"/>
          <w:kern w:val="2"/>
          <w:sz w:val="32"/>
          <w:szCs w:val="32"/>
          <w:lang w:val="en-US" w:eastAsia="zh-CN" w:bidi="ar-SA"/>
        </w:rPr>
        <w:t>“闽政通App-福建助学模块”或下载登录“福建助学”App</w:t>
      </w:r>
      <w:r>
        <w:rPr>
          <w:rFonts w:hint="eastAsia" w:ascii="仿宋_GB2312" w:hAnsi="仿宋_GB2312" w:eastAsia="仿宋_GB2312" w:cs="仿宋_GB2312"/>
          <w:kern w:val="2"/>
          <w:sz w:val="32"/>
          <w:szCs w:val="32"/>
          <w:highlight w:val="none"/>
          <w:lang w:val="en-US" w:eastAsia="zh-CN" w:bidi="ar-SA"/>
        </w:rPr>
        <w:t>提交贷款资格认定申请并选定经办银行。</w:t>
      </w:r>
      <w:r>
        <w:rPr>
          <w:rFonts w:hint="eastAsia" w:ascii="仿宋_GB2312" w:hAnsi="仿宋_GB2312" w:eastAsia="仿宋_GB2312" w:cs="仿宋_GB2312"/>
          <w:kern w:val="2"/>
          <w:sz w:val="32"/>
          <w:szCs w:val="32"/>
          <w:lang w:val="en-US" w:eastAsia="zh-CN" w:bidi="ar-SA"/>
        </w:rPr>
        <w:t>学生选定国家助学贷款经办银行原则上不允许更改，且不能多头申请贷款，一经发现将取消该生的申贷资格并追究相关责任。申请步骤如下：</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闽政通”App。①在“闽政通”APP使用学生本人的个人信息进行实名认证-&gt;②在“闽政通”首页，搜索“福建助学”，即可访问“福建助学”-&gt;③进入“福建助学”模块后，确认授权-&gt;④点击进入“生源地信用助学贷款资格认定”模块-&gt;⑤填写并提交申请。</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福建助学”App。2022年4月25日起，学生可通过“福建助学”App申请“生源地信用助学贷款资格认定”。①手机下载“福建助学”App-&gt;②使用学生本人的个人信息进行实名认证-&gt;③进入“生源地信用助学贷款资格认定”模块-&gt;④填写并提交申请。</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kern w:val="2"/>
          <w:sz w:val="32"/>
          <w:szCs w:val="32"/>
          <w:lang w:val="en-US" w:eastAsia="zh-CN" w:bidi="ar-SA"/>
        </w:rPr>
        <w:t>（二）</w:t>
      </w:r>
      <w:r>
        <w:rPr>
          <w:rFonts w:hint="eastAsia" w:ascii="楷体" w:hAnsi="楷体" w:eastAsia="楷体" w:cs="楷体"/>
          <w:b w:val="0"/>
          <w:bCs w:val="0"/>
          <w:kern w:val="2"/>
          <w:sz w:val="32"/>
          <w:szCs w:val="32"/>
          <w:highlight w:val="none"/>
          <w:lang w:val="en-US" w:eastAsia="zh-CN" w:bidi="ar-SA"/>
        </w:rPr>
        <w:t>资格认定。</w:t>
      </w:r>
      <w:r>
        <w:rPr>
          <w:rFonts w:hint="eastAsia" w:ascii="仿宋_GB2312" w:hAnsi="仿宋_GB2312" w:eastAsia="仿宋_GB2312" w:cs="仿宋_GB2312"/>
          <w:kern w:val="2"/>
          <w:sz w:val="32"/>
          <w:szCs w:val="32"/>
          <w:lang w:val="en-US" w:eastAsia="zh-CN" w:bidi="ar-SA"/>
        </w:rPr>
        <w:t>县级资助中心</w:t>
      </w:r>
      <w:r>
        <w:rPr>
          <w:rFonts w:hint="eastAsia" w:ascii="仿宋_GB2312" w:hAnsi="仿宋_GB2312" w:eastAsia="仿宋_GB2312" w:cs="仿宋_GB2312"/>
          <w:color w:val="auto"/>
          <w:sz w:val="32"/>
          <w:szCs w:val="32"/>
          <w:lang w:val="en-US" w:eastAsia="zh-CN"/>
        </w:rPr>
        <w:t>通过“福建助学管理系统后台</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完成贷款资格认定审核工作（已经家庭经济困难认定的学生，仅确认其</w:t>
      </w:r>
      <w:r>
        <w:rPr>
          <w:rFonts w:hint="eastAsia" w:ascii="仿宋_GB2312" w:hAnsi="仿宋_GB2312" w:eastAsia="仿宋_GB2312" w:cs="仿宋_GB2312"/>
          <w:kern w:val="2"/>
          <w:sz w:val="32"/>
          <w:szCs w:val="32"/>
          <w:lang w:val="en-US" w:eastAsia="zh-CN" w:bidi="ar-SA"/>
        </w:rPr>
        <w:t>生源和户籍信息；未经</w:t>
      </w:r>
      <w:r>
        <w:rPr>
          <w:rFonts w:hint="eastAsia" w:ascii="仿宋_GB2312" w:hAnsi="仿宋_GB2312" w:eastAsia="仿宋_GB2312" w:cs="仿宋_GB2312"/>
          <w:color w:val="auto"/>
          <w:sz w:val="32"/>
          <w:szCs w:val="32"/>
          <w:lang w:val="en-US" w:eastAsia="zh-CN"/>
        </w:rPr>
        <w:t>家庭经济困难认定的学生，审核时可参考其量化测评情况）</w:t>
      </w:r>
      <w:r>
        <w:rPr>
          <w:rFonts w:hint="eastAsia" w:ascii="仿宋_GB2312" w:hAnsi="仿宋_GB2312" w:eastAsia="仿宋_GB2312" w:cs="仿宋_GB2312"/>
          <w:kern w:val="2"/>
          <w:sz w:val="32"/>
          <w:szCs w:val="32"/>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4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kern w:val="2"/>
          <w:sz w:val="32"/>
          <w:szCs w:val="32"/>
          <w:lang w:val="en-US" w:eastAsia="zh-CN" w:bidi="ar-SA"/>
        </w:rPr>
        <w:t>（三）正式办贷。</w:t>
      </w:r>
      <w:r>
        <w:rPr>
          <w:rFonts w:hint="eastAsia" w:ascii="仿宋_GB2312" w:hAnsi="仿宋_GB2312" w:eastAsia="仿宋_GB2312" w:cs="仿宋_GB2312"/>
          <w:kern w:val="2"/>
          <w:sz w:val="32"/>
          <w:szCs w:val="32"/>
          <w:lang w:val="en-US" w:eastAsia="zh-CN" w:bidi="ar-SA"/>
        </w:rPr>
        <w:t>通过贷款资格认定的学生出具学信网有效学籍证明后，按照已选定的经办银行要求，正式办理贷款手续。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国家开发银行。选择经办银行为“国家开发银行”的学生，需携带学生及共同借款人身份证（原件）、户口本（原件）、录取通知书（原件），由共同借款人陪同，到县（区）教育局（资助中心）办理贷款电子合同面签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福建省农村信用合作社联合社。选择经办银行为“福建省农村信用社联合社”的学生，可通过“福建农信微信公众号”、“福建农信助学官网”、“闽政通APP”，拍照上传身份证、学费证明、录取通知书和高校确认函（入学报到后提供），签订助学贷款电子合同。手续全程线上办理，无需提供纸质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中国邮政储蓄银行。选择经办银行为“中国邮政储蓄银行福建省分行”的学生，通过关注“福建华安助学”微信公众号或“华安助学微信小程序”，拍照上传录取通知书和高校回执（入学报到后提供），在线签订助学贷款电子合同。手续全程通过手机线上办理，无需提供纸质材料，无需到邮储网点办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640" w:lineRule="exact"/>
        <w:ind w:left="0" w:leftChars="0" w:right="0" w:rightChars="0" w:firstLine="640" w:firstLineChars="200"/>
        <w:jc w:val="both"/>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（四）高校确认。</w:t>
      </w:r>
      <w:r>
        <w:rPr>
          <w:rFonts w:hint="eastAsia" w:ascii="仿宋_GB2312" w:hAnsi="仿宋_GB2312" w:eastAsia="仿宋_GB2312" w:cs="仿宋_GB2312"/>
          <w:kern w:val="2"/>
          <w:sz w:val="32"/>
          <w:szCs w:val="32"/>
          <w:lang w:val="en-US" w:eastAsia="zh-CN" w:bidi="ar-SA"/>
        </w:rPr>
        <w:t>新学年开学到校后，根据我校大学生资助管理中心要求复核贷款情况，学校将及时确认学生在校情况并反馈经办银行。按照有关规定，学生申请的国家助学贷款应优先用于支付在校期间学费和住宿费，超出部分可用于弥补日常生活费。</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640" w:lineRule="exact"/>
        <w:ind w:left="-10" w:leftChars="0" w:right="0" w:rightChars="0" w:firstLine="640" w:firstLine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助学贷款补充贷款</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640" w:lineRule="exact"/>
        <w:ind w:left="0" w:leftChars="0"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家助学贷款资金无法满足学费或就学其他费用的家庭经济困难学生（如就读民办高校、高收费专业等），可在申请国家助学贷款的基础上，通过正规金融渠道申请“助学贷款补充贷款”（如兴业消费金融股份公司“兴才计划”高等教育贷款和中国邮政储蓄银行福建省分行“个人商业助学贷款”的相关业务）。</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640" w:lineRule="exact"/>
        <w:ind w:left="-10" w:leftChars="0" w:right="0" w:rightChars="0" w:firstLine="640" w:firstLine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生源地助学贷款续贷申请工作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kern w:val="2"/>
          <w:sz w:val="32"/>
          <w:szCs w:val="32"/>
          <w:lang w:val="en-US" w:eastAsia="zh-CN" w:bidi="ar-SA"/>
        </w:rPr>
        <w:t>（一）面向对象：</w:t>
      </w:r>
      <w:r>
        <w:rPr>
          <w:rFonts w:hint="eastAsia" w:ascii="仿宋_GB2312" w:hAnsi="仿宋_GB2312" w:eastAsia="仿宋_GB2312" w:cs="仿宋_GB2312"/>
          <w:kern w:val="2"/>
          <w:sz w:val="32"/>
          <w:szCs w:val="32"/>
          <w:lang w:val="en-US" w:eastAsia="zh-CN" w:bidi="ar-SA"/>
        </w:rPr>
        <w:t>所有往年已办理过生源地信用助学贷款，今年需继续贷款的在校学生，须提交续贷申请，一年一申请。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（二）国家开发银行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1.提出申请。学生登录国家开发银行助学贷款系统（https://sls.cdb.com.cn），更新信息，填写续贷声明，待当地县级教育局资助中心审核。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签订合同。学生或共同借款人任意一方携办理人身份证原件、《申请表》原件至户籍所在地县（区）教育局学生资助中心签订合同。（因疫情防控需要，如申贷流程有所变更，以当地教育局资助中心要求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3．提交《受理证明》。9月开学后将《受理证明》交至辅导员处，校资助中心凭校验码做高校确认工作。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4．银行放款。11月由银行放款到高校账户。续贷手续完成。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5．国家开发银行服务电话95593。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（三）福建省农村信用社（仅限福建省生源）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登录系统：关注“福建农信微信公众号”或下载“福建农信手机银行APP”或登录福建省农村信用社生源地助学贷款网站（zxdk.fjnx.com.cn）。用户类型为“学生用户”，登录账号为：学生身份证号码，输入密码进入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2．提交申请。对申请表内容进行补充修改后，在“贷款申请”菜单中发起“续贷申请”。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3．高校确认。高校通过系统在线确认学生在校就读情况。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4．银行放款。经办银行发放贷款到高校账户。续贷手续完成。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5．福建省农村信用社服务电话96336。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（四）中国邮政储蓄银行（华安保险承保，仅限福建省生源）</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中国邮政储蓄银行无需办理续贷，系统根据学生签订合同年限默认贷款年限。</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Autospacing="0" w:after="0" w:afterAutospacing="0" w:line="640" w:lineRule="exact"/>
        <w:ind w:left="-10" w:leftChars="0" w:right="0" w:rightChars="0" w:firstLine="640" w:firstLine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加强感恩诚信教育</w:t>
      </w:r>
    </w:p>
    <w:p>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0" w:afterAutospacing="0" w:line="64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各二级学院要根据《关于开展2022年资助育人工作的通知》（学生处〔2022〕20号）通过开展资助育人活动和金融知识教育活动，加强学生金融防骗和诚信感恩意识，帮助学生树立正确的金融消费观念。</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64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福州工商学院大学生资助管理中心</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center"/>
        <w:textAlignment w:val="auto"/>
        <w:outlineLvl w:val="9"/>
      </w:pPr>
      <w:r>
        <w:rPr>
          <w:rFonts w:hint="eastAsia" w:ascii="仿宋_GB2312" w:hAnsi="仿宋_GB2312" w:eastAsia="仿宋_GB2312" w:cs="仿宋_GB2312"/>
          <w:sz w:val="32"/>
          <w:szCs w:val="32"/>
          <w:lang w:val="en-US" w:eastAsia="zh-CN"/>
        </w:rPr>
        <w:t xml:space="preserve">                           2022年5月10日</w:t>
      </w:r>
    </w:p>
    <w:sectPr>
      <w:footerReference r:id="rId3" w:type="default"/>
      <w:pgSz w:w="11906" w:h="16838"/>
      <w:pgMar w:top="2098" w:right="1531" w:bottom="1531" w:left="1531"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1760" w:firstLineChars="4200"/>
      <w:rPr>
        <w:rFonts w:hint="eastAsia"/>
        <w:sz w:val="28"/>
        <w:szCs w:val="28"/>
        <w:lang w:eastAsia="zh-CN"/>
      </w:rPr>
    </w:pPr>
  </w:p>
  <w:p>
    <w:pPr>
      <w:pStyle w:val="4"/>
      <w:ind w:firstLine="7560" w:firstLineChars="4200"/>
    </w:pPr>
    <w:r>
      <w:rPr>
        <w:sz w:val="18"/>
      </w:rPr>
      <mc:AlternateContent>
        <mc:Choice Requires="wps">
          <w:drawing>
            <wp:anchor distT="0" distB="0" distL="114300" distR="114300" simplePos="0" relativeHeight="251659264" behindDoc="0" locked="0" layoutInCell="1" allowOverlap="1">
              <wp:simplePos x="0" y="0"/>
              <wp:positionH relativeFrom="margin">
                <wp:posOffset>4061460</wp:posOffset>
              </wp:positionH>
              <wp:positionV relativeFrom="paragraph">
                <wp:posOffset>111760</wp:posOffset>
              </wp:positionV>
              <wp:extent cx="537210" cy="2076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7210" cy="207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9.8pt;margin-top:8.8pt;height:16.35pt;width:42.3pt;mso-position-horizontal-relative:margin;z-index:251659264;mso-width-relative:page;mso-height-relative:page;" filled="f" stroked="f" coordsize="21600,21600" o:gfxdata="UEsDBAoAAAAAAIdO4kAAAAAAAAAAAAAAAAAEAAAAZHJzL1BLAwQUAAAACACHTuJAM1dMH9gAAAAJ&#10;AQAADwAAAGRycy9kb3ducmV2LnhtbE2Py07DMBBF90j8gzVI7KidFNIS4nTBY8ezBQl2TmySCHsc&#10;2U5a/p5hBavR6B7dOVNtDs6y2YQ4eJSQLQQwg63XA3YSXnd3Z2tgMSnUyno0Er5NhE19fFSpUvs9&#10;vph5mzpGJRhLJaFPaSw5j21vnIoLPxqk7NMHpxKtoeM6qD2VO8tzIQru1IB0oVejue5N+7WdnAT7&#10;HsN9I9LHfNM9pOcnPr3dZo9Snp5k4gpYMof0B8OvPqlDTU6Nn1BHZiUUy8uCUApWNAlY5ec5sEbC&#10;hVgCryv+/4P6B1BLAwQUAAAACACHTuJA11Xo8DgCAABhBAAADgAAAGRycy9lMm9Eb2MueG1srVTN&#10;jtMwEL4j8Q6W7zRpl3ZR1XRVtipCqtiVCuLsOk5jyfYY22lSHgDegNNeuPNcfQ7G+emihcMeuLgT&#10;z/ib+b6Z6eKm0YochfMSTEbHo5QSYTjk0hwy+unj5tUbSnxgJmcKjMjoSXh6s3z5YlHbuZhACSoX&#10;jiCI8fPaZrQMwc6TxPNSaOZHYIVBZwFOs4Cf7pDkjtWIrlUySdNZUoPLrQMuvMfbdeekPaJ7DiAU&#10;heRiDbzSwoQO1QnFAlLypbSeLttqi0LwcFcUXgSiMopMQ3tiErT38UyWCzY/OGZLyfsS2HNKeMJJ&#10;M2kw6QVqzQIjlZN/QWnJHXgowoiDTjoirSLIYpw+0WZXMitaLii1txfR/f+D5R+O947IPKMTSgzT&#10;2PDzj+/nh1/nn9/IJMpTWz/HqJ3FuNC8hQaHZrj3eBlZN4XT8Rf5EPSjuKeLuKIJhOPl9Op6MkYP&#10;R9ckvZ69nkaU5PGxdT68E6BJNDLqsHetpOy49aELHUJiLgMbqVTbP2VIndHZ1TRtH1w8CK4M5ogU&#10;ulKjFZp90/PaQ35CWg66ufCWbyQm3zIf7pnDQcB6cVXCHR6FAkwCvUVJCe7rv+5jPPYHvZTUOFgZ&#10;9V8q5gQl6r3BziFkGAw3GPvBMJW+BZzVMS6h5a2JD1xQg1k40J9xg1YxC7qY4Zgro2Ewb0M33riB&#10;XKxWbVBlnTyU3QOcO8vC1uwsj2k6KVdVgEK2KkeJOl165XDy2j71WxJH+8/vNurxn2H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NXTB/YAAAACQEAAA8AAAAAAAAAAQAgAAAAIgAAAGRycy9kb3du&#10;cmV2LnhtbFBLAQIUABQAAAAIAIdO4kDXVejwOAIAAGEEAAAOAAAAAAAAAAEAIAAAACcBAABkcnMv&#10;ZTJvRG9jLnhtbFBLBQYAAAAABgAGAFkBAADRBQAAAAA=&#10;">
              <v:fill on="f" focussize="0,0"/>
              <v:stroke on="f" weight="0.5pt"/>
              <v:imagedata o:title=""/>
              <o:lock v:ext="edit" aspectratio="f"/>
              <v:textbox inset="0mm,0mm,0mm,0mm">
                <w:txbxContent>
                  <w:p>
                    <w:pPr>
                      <w:pStyle w:val="4"/>
                      <w:rPr>
                        <w:rFonts w:hint="eastAsia" w:eastAsiaTheme="minor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F489F"/>
    <w:multiLevelType w:val="singleLevel"/>
    <w:tmpl w:val="A86F489F"/>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ZTEyMDI2NTA4MjExMGU1ZDAyZjQ4NDU3Yjc1OTQifQ=="/>
  </w:docVars>
  <w:rsids>
    <w:rsidRoot w:val="7D5642A7"/>
    <w:rsid w:val="00CB52AB"/>
    <w:rsid w:val="01D23BCF"/>
    <w:rsid w:val="06035A95"/>
    <w:rsid w:val="0A694587"/>
    <w:rsid w:val="0B824D06"/>
    <w:rsid w:val="0C167566"/>
    <w:rsid w:val="0EDE166F"/>
    <w:rsid w:val="0F8555A4"/>
    <w:rsid w:val="13013EA2"/>
    <w:rsid w:val="13016978"/>
    <w:rsid w:val="14DA2098"/>
    <w:rsid w:val="155F4984"/>
    <w:rsid w:val="159F58CB"/>
    <w:rsid w:val="16231375"/>
    <w:rsid w:val="16921573"/>
    <w:rsid w:val="16C63AB2"/>
    <w:rsid w:val="176320A5"/>
    <w:rsid w:val="18AA613F"/>
    <w:rsid w:val="1A11039A"/>
    <w:rsid w:val="1D8429CB"/>
    <w:rsid w:val="1ED57D84"/>
    <w:rsid w:val="1ED81AD0"/>
    <w:rsid w:val="20B03D87"/>
    <w:rsid w:val="217A5BEB"/>
    <w:rsid w:val="237B39FB"/>
    <w:rsid w:val="239D0673"/>
    <w:rsid w:val="23D31718"/>
    <w:rsid w:val="23E2745D"/>
    <w:rsid w:val="25792CB1"/>
    <w:rsid w:val="260863A9"/>
    <w:rsid w:val="26287071"/>
    <w:rsid w:val="281E2266"/>
    <w:rsid w:val="292D2089"/>
    <w:rsid w:val="2A4820FB"/>
    <w:rsid w:val="2AEE2F2B"/>
    <w:rsid w:val="2F0F6C17"/>
    <w:rsid w:val="31887A6E"/>
    <w:rsid w:val="35C96E54"/>
    <w:rsid w:val="37DD0B61"/>
    <w:rsid w:val="38863237"/>
    <w:rsid w:val="3CA04913"/>
    <w:rsid w:val="3DBD5D03"/>
    <w:rsid w:val="3DCF7497"/>
    <w:rsid w:val="3DED7001"/>
    <w:rsid w:val="40712BC6"/>
    <w:rsid w:val="43133526"/>
    <w:rsid w:val="4323222B"/>
    <w:rsid w:val="43F75768"/>
    <w:rsid w:val="453F5859"/>
    <w:rsid w:val="456D2A8B"/>
    <w:rsid w:val="465C0E14"/>
    <w:rsid w:val="48EC1D7F"/>
    <w:rsid w:val="4AAF2BAD"/>
    <w:rsid w:val="4B65643C"/>
    <w:rsid w:val="4DB067E8"/>
    <w:rsid w:val="501C137D"/>
    <w:rsid w:val="510E70C6"/>
    <w:rsid w:val="512C1618"/>
    <w:rsid w:val="513D268E"/>
    <w:rsid w:val="51544639"/>
    <w:rsid w:val="51BB4F54"/>
    <w:rsid w:val="52940301"/>
    <w:rsid w:val="54CA2C11"/>
    <w:rsid w:val="563C6750"/>
    <w:rsid w:val="579A527B"/>
    <w:rsid w:val="57C565BB"/>
    <w:rsid w:val="5CE65827"/>
    <w:rsid w:val="5D1C5587"/>
    <w:rsid w:val="5EDC7906"/>
    <w:rsid w:val="600F5FC2"/>
    <w:rsid w:val="608441A6"/>
    <w:rsid w:val="60F23CCE"/>
    <w:rsid w:val="61844FA0"/>
    <w:rsid w:val="619C7A8F"/>
    <w:rsid w:val="63AF486C"/>
    <w:rsid w:val="646D54B5"/>
    <w:rsid w:val="66536A2D"/>
    <w:rsid w:val="66B61400"/>
    <w:rsid w:val="6C735BCF"/>
    <w:rsid w:val="6F655B31"/>
    <w:rsid w:val="735C686F"/>
    <w:rsid w:val="778C4D35"/>
    <w:rsid w:val="7C0502AD"/>
    <w:rsid w:val="7C2F754B"/>
    <w:rsid w:val="7C7A2CAF"/>
    <w:rsid w:val="7D5642A7"/>
    <w:rsid w:val="7DD31DD9"/>
    <w:rsid w:val="7DF46173"/>
    <w:rsid w:val="7E9F09EE"/>
    <w:rsid w:val="7FB24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2147</Words>
  <Characters>2261</Characters>
  <Lines>1</Lines>
  <Paragraphs>1</Paragraphs>
  <TotalTime>1</TotalTime>
  <ScaleCrop>false</ScaleCrop>
  <LinksUpToDate>false</LinksUpToDate>
  <CharactersWithSpaces>2288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2021-04-06T00:22:00Z</dcterms:created>
  <dc:creator>Administrator</dc:creator>
  <cp:lastModifiedBy>娟纸</cp:lastModifiedBy>
  <cp:lastPrinted>2022-04-24T09:16:00Z</cp:lastPrinted>
  <dcterms:modified xsi:type="dcterms:W3CDTF">2022-05-10T06:53:46Z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42622B1451B14547999C56186B982146</vt:lpwstr>
  </property>
</Properties>
</file>